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4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jc w:val="left"/>
        <w:textAlignment w:val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p w14:paraId="5411EB4C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718" w:leftChars="456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instrText xml:space="preserve"> HYPERLINK "https://czt.ln.gov.cn/czt/attachDir/2023/07/2023070512313126991.pdf" </w:instrTex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辽宁省第一荣军优抚医院2024年面向社会公开招聘</w:t>
      </w:r>
    </w:p>
    <w:p w14:paraId="3C30878C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718" w:leftChars="456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高层次人才考试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总成绩表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fldChar w:fldCharType="end"/>
      </w:r>
    </w:p>
    <w:p w14:paraId="59A5BD10"/>
    <w:bookmarkEnd w:id="0"/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78"/>
        <w:gridCol w:w="2558"/>
        <w:gridCol w:w="1257"/>
        <w:gridCol w:w="1690"/>
        <w:gridCol w:w="2124"/>
        <w:gridCol w:w="1345"/>
        <w:gridCol w:w="1484"/>
      </w:tblGrid>
      <w:tr w14:paraId="222E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岗位专业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483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</w:t>
            </w:r>
          </w:p>
          <w:p w14:paraId="5EAC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</w:tr>
      <w:tr w14:paraId="79A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茜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A2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中西医结合神经内科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  雪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未参加考核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4F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中医普通内科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富瑞雪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85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岗位四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中医康复医学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明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9EA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9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徐婷婷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0C6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琳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5A1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张玉春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E97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韬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未参加考核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7E4AB52B"/>
    <w:p w14:paraId="3F310248"/>
    <w:p w14:paraId="6B6158AF"/>
    <w:p w14:paraId="53F32ECE"/>
    <w:sectPr>
      <w:pgSz w:w="16838" w:h="11906" w:orient="landscape"/>
      <w:pgMar w:top="1236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D208C6-B453-4E7F-A49B-6DA45D47BA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88145B-F251-433C-B50F-94682FC8B5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3722E95-BF8D-4A59-8E2A-A699175207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62B63"/>
    <w:rsid w:val="74D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2024-12-24T02:54:00Z</dcterms:created>
  <dc:creator>WPS_1460892769</dc:creator>
  <cp:lastModifiedBy>WPS_1460892769</cp:lastModifiedBy>
  <cp:lastPrinted>2024-12-24T03:02:06Z</cp:lastPrinted>
  <dcterms:modified xsi:type="dcterms:W3CDTF">2024-12-24T03:02:33Z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0DB6665FE47143F6851411822F5DC184_11</vt:lpwstr>
  </property>
</Properties>
</file>