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第二批“辽宁省退役军人思想政治教育基地”认定单位名单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left="1598" w:leftChars="304" w:hanging="960" w:hanging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沈阳“九•一八”历史博物馆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中共满洲省委旧址纪念馆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法库县秀水河子烈士陵园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谢荣策烈士陵园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苏家屯区烈士陵园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沈阳市铁西区启工消防救援站队史馆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沈飞航空博览馆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英雄故事体验馆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9.旅顺八一烈士陵园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10.金普新区烈士陵园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11.大连艺术学院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鞍山烈士纪念馆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王仁斋烈士陵园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大鹿岛甲午海战古战场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宽甸满族自治县天桥沟抗联遗址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大梨树村史展览馆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凤城烈士陵园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凌海市烈士陵园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朱瑞将军殉难地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彰武县北山烈士陵园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阜蒙县沙扎兰烈士陵园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白乙化故居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沙岭战役烈士陵园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24.朝阳市双塔区长宝营子乡退役军人服务站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25.建平县红山街道尊戎（红色）退役军人服务站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26.北票市上园镇退役军人服务站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27.朝阳县尚志乡退役军人服务站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辽西抗日义勇军事迹展示馆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建昌县烈士陵园</w:t>
      </w:r>
    </w:p>
    <w:p>
      <w:pPr>
        <w:pStyle w:val="5"/>
        <w:keepNext w:val="0"/>
        <w:keepLines w:val="0"/>
        <w:widowControl/>
        <w:suppressLineNumbers w:val="0"/>
        <w:spacing w:before="336" w:beforeAutospacing="0" w:after="336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336" w:beforeAutospacing="0" w:after="336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MzliZTBiOWMxYjRlZDcwMWVjOTcwNDFiMThlMGEifQ=="/>
  </w:docVars>
  <w:rsids>
    <w:rsidRoot w:val="00172A27"/>
    <w:rsid w:val="09EF398A"/>
    <w:rsid w:val="31FF7688"/>
    <w:rsid w:val="69B95E25"/>
    <w:rsid w:val="7ADB2B84"/>
    <w:rsid w:val="FEFFE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2024-04-12T09:40:00Z</dcterms:created>
  <dc:creator>tyjr311</dc:creator>
  <cp:lastModifiedBy>Blue Enchantress</cp:lastModifiedBy>
  <cp:lastPrinted>2024-04-12T10:47:19Z</cp:lastPrinted>
  <dcterms:modified xsi:type="dcterms:W3CDTF">2024-04-16T06:30:40Z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DA1CA8148FC84670A5833944900DE889_12</vt:lpwstr>
  </property>
</Properties>
</file>